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63B0" w14:textId="77777777" w:rsidR="0024383C" w:rsidRPr="00D423FB" w:rsidRDefault="00176CFC" w:rsidP="00D423FB">
      <w:pPr>
        <w:spacing w:after="0"/>
        <w:rPr>
          <w:sz w:val="21"/>
          <w:szCs w:val="21"/>
        </w:rPr>
      </w:pPr>
      <w:bookmarkStart w:id="0" w:name="_GoBack"/>
      <w:bookmarkEnd w:id="0"/>
      <w:r>
        <w:t>___________________________________________________________________________________</w:t>
      </w:r>
      <w:r w:rsidR="000A4A44">
        <w:t>_____________</w:t>
      </w:r>
      <w:r>
        <w:t>__</w:t>
      </w:r>
    </w:p>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14:paraId="7120EB5B" w14:textId="77777777" w:rsidTr="00997445">
        <w:tc>
          <w:tcPr>
            <w:tcW w:w="10795" w:type="dxa"/>
            <w:tcBorders>
              <w:top w:val="nil"/>
              <w:left w:val="nil"/>
              <w:bottom w:val="nil"/>
              <w:right w:val="nil"/>
            </w:tcBorders>
          </w:tcPr>
          <w:p w14:paraId="6D911008" w14:textId="572B82AD" w:rsidR="00946723" w:rsidRPr="00D423FB" w:rsidRDefault="002505F9" w:rsidP="00F53A1B">
            <w:pPr>
              <w:pStyle w:val="Default"/>
              <w:jc w:val="both"/>
              <w:rPr>
                <w:rFonts w:asciiTheme="minorHAnsi" w:hAnsiTheme="minorHAnsi" w:cstheme="minorHAnsi"/>
                <w:sz w:val="21"/>
                <w:szCs w:val="21"/>
              </w:rPr>
            </w:pPr>
            <w:r w:rsidRPr="00447776">
              <w:rPr>
                <w:rFonts w:asciiTheme="minorHAnsi" w:hAnsiTheme="minorHAnsi" w:cstheme="minorHAnsi"/>
                <w:sz w:val="21"/>
                <w:szCs w:val="21"/>
              </w:rPr>
              <w:t xml:space="preserve">The National Board of Osteopathic Medical Examiners (NBOME) is seeking a </w:t>
            </w:r>
            <w:r w:rsidR="00E27F72" w:rsidRPr="00E27F72">
              <w:rPr>
                <w:rFonts w:asciiTheme="minorHAnsi" w:hAnsiTheme="minorHAnsi" w:cstheme="minorHAnsi"/>
                <w:sz w:val="21"/>
                <w:szCs w:val="21"/>
              </w:rPr>
              <w:t xml:space="preserve">dynamic </w:t>
            </w:r>
            <w:r w:rsidR="00F53A1B">
              <w:rPr>
                <w:rFonts w:asciiTheme="minorHAnsi" w:hAnsiTheme="minorHAnsi" w:cstheme="minorHAnsi"/>
                <w:sz w:val="21"/>
                <w:szCs w:val="21"/>
              </w:rPr>
              <w:t xml:space="preserve">Software Engineer to </w:t>
            </w:r>
            <w:r w:rsidR="00F53A1B" w:rsidRPr="00F53A1B">
              <w:rPr>
                <w:rFonts w:asciiTheme="minorHAnsi" w:hAnsiTheme="minorHAnsi" w:cstheme="minorHAnsi"/>
                <w:sz w:val="21"/>
                <w:szCs w:val="21"/>
              </w:rPr>
              <w:t xml:space="preserve">support NBOME’s programming platforms and software engineering. The Engineer will be engaged in supporting systems development life cycle, testing code, producing reports, and other light development work. The engineer will work within a structured agile deployment process.  </w:t>
            </w:r>
          </w:p>
        </w:tc>
      </w:tr>
    </w:tbl>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14:paraId="58C44A55"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16F1E3FE" w14:textId="77777777" w:rsidR="0024383C" w:rsidRDefault="00946723" w:rsidP="00946723">
            <w:pPr>
              <w:tabs>
                <w:tab w:val="left" w:pos="330"/>
                <w:tab w:val="left" w:pos="1890"/>
              </w:tabs>
            </w:pPr>
            <w:r w:rsidRPr="00176CFC">
              <w:t>LOCATION:</w:t>
            </w:r>
            <w:r>
              <w:t xml:space="preserve"> CHICAGO OFFICE                                                          </w:t>
            </w:r>
            <w:r w:rsidRPr="00BE5DCD">
              <w:t xml:space="preserve">DEPARTMENT: ADMINISTRATION &amp; </w:t>
            </w:r>
            <w:r>
              <w:t>TECHNOLOGY</w:t>
            </w:r>
            <w:r w:rsidR="00EE5010">
              <w:tab/>
            </w:r>
          </w:p>
        </w:tc>
      </w:tr>
      <w:tr w:rsidR="0024383C" w:rsidRPr="0069489F" w14:paraId="42148A59" w14:textId="77777777" w:rsidTr="0069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7D648E85" w14:textId="77777777" w:rsidR="00946723" w:rsidRPr="00946723" w:rsidRDefault="00946723" w:rsidP="00946723">
            <w:pPr>
              <w:spacing w:before="120"/>
              <w:rPr>
                <w:rFonts w:cstheme="minorHAnsi"/>
                <w:sz w:val="21"/>
                <w:szCs w:val="21"/>
              </w:rPr>
            </w:pPr>
            <w:r>
              <w:rPr>
                <w:rFonts w:cstheme="minorHAnsi"/>
                <w:sz w:val="21"/>
                <w:szCs w:val="21"/>
              </w:rPr>
              <w:t>Responsibilities</w:t>
            </w:r>
          </w:p>
          <w:p w14:paraId="47296FBC" w14:textId="22108734" w:rsidR="00F53A1B" w:rsidRPr="00F53A1B" w:rsidRDefault="00F53A1B" w:rsidP="00F53A1B">
            <w:pPr>
              <w:pStyle w:val="ListParagraph"/>
              <w:numPr>
                <w:ilvl w:val="0"/>
                <w:numId w:val="7"/>
              </w:numPr>
              <w:rPr>
                <w:rFonts w:ascii="Calibri" w:hAnsi="Calibri" w:cs="Calibri"/>
                <w:b w:val="0"/>
                <w:sz w:val="21"/>
                <w:szCs w:val="21"/>
              </w:rPr>
            </w:pPr>
            <w:r w:rsidRPr="00F53A1B">
              <w:rPr>
                <w:rFonts w:ascii="Calibri" w:hAnsi="Calibri" w:cs="Calibri"/>
                <w:b w:val="0"/>
                <w:sz w:val="21"/>
                <w:szCs w:val="21"/>
              </w:rPr>
              <w:t>Develop software in Oracle Application Express (APEX) and Oracle PL/SQL</w:t>
            </w:r>
          </w:p>
          <w:p w14:paraId="1BB05B29" w14:textId="6F1F97FA" w:rsidR="00F53A1B" w:rsidRPr="00F53A1B" w:rsidRDefault="00F53A1B" w:rsidP="00F53A1B">
            <w:pPr>
              <w:pStyle w:val="ListParagraph"/>
              <w:numPr>
                <w:ilvl w:val="0"/>
                <w:numId w:val="7"/>
              </w:numPr>
              <w:rPr>
                <w:rFonts w:ascii="Calibri" w:hAnsi="Calibri" w:cs="Calibri"/>
                <w:b w:val="0"/>
                <w:sz w:val="21"/>
                <w:szCs w:val="21"/>
              </w:rPr>
            </w:pPr>
            <w:r w:rsidRPr="00F53A1B">
              <w:rPr>
                <w:rFonts w:ascii="Calibri" w:hAnsi="Calibri" w:cs="Calibri"/>
                <w:b w:val="0"/>
                <w:sz w:val="21"/>
                <w:szCs w:val="21"/>
              </w:rPr>
              <w:t>Conduct requirements analysis, testing, user acceptance, code storage, code documentation</w:t>
            </w:r>
          </w:p>
          <w:p w14:paraId="57A601E5" w14:textId="2A16339A" w:rsidR="00F53A1B" w:rsidRPr="00F53A1B" w:rsidRDefault="00F53A1B" w:rsidP="00F53A1B">
            <w:pPr>
              <w:pStyle w:val="ListParagraph"/>
              <w:numPr>
                <w:ilvl w:val="0"/>
                <w:numId w:val="7"/>
              </w:numPr>
              <w:rPr>
                <w:rFonts w:ascii="Calibri" w:hAnsi="Calibri" w:cs="Calibri"/>
                <w:b w:val="0"/>
                <w:sz w:val="21"/>
                <w:szCs w:val="21"/>
              </w:rPr>
            </w:pPr>
            <w:r w:rsidRPr="00F53A1B">
              <w:rPr>
                <w:rFonts w:ascii="Calibri" w:hAnsi="Calibri" w:cs="Calibri"/>
                <w:b w:val="0"/>
                <w:sz w:val="21"/>
                <w:szCs w:val="21"/>
              </w:rPr>
              <w:t>Responsible for escalated break-fix issues</w:t>
            </w:r>
          </w:p>
          <w:p w14:paraId="16A38B68" w14:textId="4B846FFD" w:rsidR="00F53A1B" w:rsidRPr="00F53A1B" w:rsidRDefault="00F53A1B" w:rsidP="00F53A1B">
            <w:pPr>
              <w:pStyle w:val="ListParagraph"/>
              <w:numPr>
                <w:ilvl w:val="0"/>
                <w:numId w:val="7"/>
              </w:numPr>
              <w:rPr>
                <w:rFonts w:ascii="Calibri" w:hAnsi="Calibri" w:cs="Calibri"/>
                <w:b w:val="0"/>
                <w:sz w:val="21"/>
                <w:szCs w:val="21"/>
              </w:rPr>
            </w:pPr>
            <w:r w:rsidRPr="00F53A1B">
              <w:rPr>
                <w:rFonts w:ascii="Calibri" w:hAnsi="Calibri" w:cs="Calibri"/>
                <w:b w:val="0"/>
                <w:sz w:val="21"/>
                <w:szCs w:val="21"/>
              </w:rPr>
              <w:t>Create documentation for requirements analysis, design, and building test cases</w:t>
            </w:r>
          </w:p>
          <w:p w14:paraId="1B27C6C3" w14:textId="77777777" w:rsidR="00F53A1B" w:rsidRPr="00F53A1B" w:rsidRDefault="00F53A1B" w:rsidP="00F53A1B">
            <w:pPr>
              <w:pStyle w:val="ListParagraph"/>
              <w:numPr>
                <w:ilvl w:val="0"/>
                <w:numId w:val="7"/>
              </w:numPr>
              <w:rPr>
                <w:rFonts w:ascii="Calibri" w:hAnsi="Calibri" w:cs="Calibri"/>
                <w:b w:val="0"/>
                <w:sz w:val="21"/>
                <w:szCs w:val="21"/>
              </w:rPr>
            </w:pPr>
            <w:r w:rsidRPr="00F53A1B">
              <w:rPr>
                <w:rFonts w:ascii="Calibri" w:hAnsi="Calibri" w:cs="Calibri"/>
                <w:b w:val="0"/>
                <w:sz w:val="21"/>
                <w:szCs w:val="21"/>
              </w:rPr>
              <w:t xml:space="preserve">Troubleshoot defects </w:t>
            </w:r>
          </w:p>
          <w:p w14:paraId="1D0169C6" w14:textId="4110181A" w:rsidR="00997445" w:rsidRPr="00F53A1B" w:rsidRDefault="00F53A1B" w:rsidP="00F53A1B">
            <w:pPr>
              <w:pStyle w:val="ListParagraph"/>
              <w:numPr>
                <w:ilvl w:val="0"/>
                <w:numId w:val="7"/>
              </w:numPr>
              <w:rPr>
                <w:rFonts w:ascii="Calibri" w:hAnsi="Calibri" w:cs="Calibri"/>
                <w:b w:val="0"/>
                <w:sz w:val="21"/>
                <w:szCs w:val="21"/>
              </w:rPr>
            </w:pPr>
            <w:r w:rsidRPr="00F53A1B">
              <w:rPr>
                <w:rFonts w:ascii="Calibri" w:hAnsi="Calibri" w:cs="Calibri"/>
                <w:b w:val="0"/>
                <w:sz w:val="21"/>
                <w:szCs w:val="21"/>
              </w:rPr>
              <w:t>Other duties as assigned</w:t>
            </w:r>
          </w:p>
          <w:p w14:paraId="5A4389B9" w14:textId="77777777" w:rsidR="00997445" w:rsidRPr="00C06405" w:rsidRDefault="00997445" w:rsidP="00C06405">
            <w:pPr>
              <w:rPr>
                <w:rFonts w:cstheme="minorHAnsi"/>
                <w:b w:val="0"/>
                <w:sz w:val="21"/>
                <w:szCs w:val="21"/>
              </w:rPr>
            </w:pPr>
            <w:r w:rsidRPr="00C06405">
              <w:rPr>
                <w:rFonts w:cstheme="minorHAnsi"/>
                <w:sz w:val="21"/>
                <w:szCs w:val="21"/>
              </w:rPr>
              <w:t>Qualifications include:</w:t>
            </w:r>
          </w:p>
          <w:p w14:paraId="45645798" w14:textId="7866CE1A" w:rsidR="00F53A1B" w:rsidRDefault="00F53A1B" w:rsidP="00F53A1B">
            <w:pPr>
              <w:pStyle w:val="ListParagraph"/>
              <w:numPr>
                <w:ilvl w:val="0"/>
                <w:numId w:val="2"/>
              </w:numPr>
              <w:rPr>
                <w:rFonts w:asciiTheme="minorHAnsi" w:hAnsiTheme="minorHAnsi" w:cstheme="minorHAnsi"/>
                <w:b w:val="0"/>
                <w:sz w:val="21"/>
                <w:szCs w:val="21"/>
              </w:rPr>
            </w:pPr>
            <w:r>
              <w:rPr>
                <w:rFonts w:asciiTheme="minorHAnsi" w:hAnsiTheme="minorHAnsi" w:cstheme="minorHAnsi"/>
                <w:b w:val="0"/>
                <w:sz w:val="21"/>
                <w:szCs w:val="21"/>
              </w:rPr>
              <w:t>HS Diploma or equivalent</w:t>
            </w:r>
          </w:p>
          <w:p w14:paraId="1AFDB9ED" w14:textId="77777777" w:rsidR="00796A4A" w:rsidRDefault="00F53A1B" w:rsidP="00F53A1B">
            <w:pPr>
              <w:pStyle w:val="ListParagraph"/>
              <w:numPr>
                <w:ilvl w:val="0"/>
                <w:numId w:val="2"/>
              </w:numPr>
              <w:rPr>
                <w:rFonts w:asciiTheme="minorHAnsi" w:hAnsiTheme="minorHAnsi" w:cstheme="minorHAnsi"/>
                <w:b w:val="0"/>
                <w:sz w:val="21"/>
                <w:szCs w:val="21"/>
              </w:rPr>
            </w:pPr>
            <w:r>
              <w:rPr>
                <w:rFonts w:asciiTheme="minorHAnsi" w:hAnsiTheme="minorHAnsi" w:cstheme="minorHAnsi"/>
                <w:b w:val="0"/>
                <w:sz w:val="21"/>
                <w:szCs w:val="21"/>
              </w:rPr>
              <w:t>M</w:t>
            </w:r>
            <w:r w:rsidRPr="00F53A1B">
              <w:rPr>
                <w:rFonts w:asciiTheme="minorHAnsi" w:hAnsiTheme="minorHAnsi" w:cstheme="minorHAnsi"/>
                <w:b w:val="0"/>
                <w:sz w:val="21"/>
                <w:szCs w:val="21"/>
              </w:rPr>
              <w:t>inimum of 1</w:t>
            </w:r>
            <w:r>
              <w:rPr>
                <w:rFonts w:asciiTheme="minorHAnsi" w:hAnsiTheme="minorHAnsi" w:cstheme="minorHAnsi"/>
                <w:b w:val="0"/>
                <w:sz w:val="21"/>
                <w:szCs w:val="21"/>
              </w:rPr>
              <w:t xml:space="preserve"> year</w:t>
            </w:r>
            <w:r w:rsidRPr="00F53A1B">
              <w:rPr>
                <w:rFonts w:asciiTheme="minorHAnsi" w:hAnsiTheme="minorHAnsi" w:cstheme="minorHAnsi"/>
                <w:b w:val="0"/>
                <w:sz w:val="21"/>
                <w:szCs w:val="21"/>
              </w:rPr>
              <w:t xml:space="preserve"> working in Oracle and/or .NET  programming languages</w:t>
            </w:r>
          </w:p>
          <w:p w14:paraId="731C224B" w14:textId="66090D70" w:rsidR="00F53A1B" w:rsidRPr="00F53A1B" w:rsidRDefault="00F53A1B" w:rsidP="00F53A1B">
            <w:pPr>
              <w:pStyle w:val="ListParagraph"/>
              <w:numPr>
                <w:ilvl w:val="0"/>
                <w:numId w:val="2"/>
              </w:numPr>
              <w:rPr>
                <w:rFonts w:asciiTheme="minorHAnsi" w:hAnsiTheme="minorHAnsi" w:cstheme="minorHAnsi"/>
                <w:b w:val="0"/>
                <w:sz w:val="21"/>
                <w:szCs w:val="21"/>
              </w:rPr>
            </w:pPr>
            <w:r w:rsidRPr="00F53A1B">
              <w:rPr>
                <w:rFonts w:asciiTheme="minorHAnsi" w:hAnsiTheme="minorHAnsi" w:cstheme="minorHAnsi"/>
                <w:b w:val="0"/>
                <w:sz w:val="21"/>
                <w:szCs w:val="21"/>
              </w:rPr>
              <w:t>Specific knowledge of Oracle d</w:t>
            </w:r>
            <w:r>
              <w:rPr>
                <w:rFonts w:asciiTheme="minorHAnsi" w:hAnsiTheme="minorHAnsi" w:cstheme="minorHAnsi"/>
                <w:b w:val="0"/>
                <w:sz w:val="21"/>
                <w:szCs w:val="21"/>
              </w:rPr>
              <w:t>atabases, APEX, XML, and jQuery</w:t>
            </w:r>
          </w:p>
          <w:p w14:paraId="195C8BEA" w14:textId="77777777" w:rsidR="00F53A1B" w:rsidRPr="00F53A1B" w:rsidRDefault="00F53A1B" w:rsidP="00F53A1B">
            <w:pPr>
              <w:pStyle w:val="ListParagraph"/>
              <w:numPr>
                <w:ilvl w:val="0"/>
                <w:numId w:val="2"/>
              </w:numPr>
              <w:rPr>
                <w:rFonts w:asciiTheme="minorHAnsi" w:hAnsiTheme="minorHAnsi" w:cstheme="minorHAnsi"/>
                <w:b w:val="0"/>
                <w:sz w:val="21"/>
                <w:szCs w:val="21"/>
              </w:rPr>
            </w:pPr>
            <w:r w:rsidRPr="00F53A1B">
              <w:rPr>
                <w:rFonts w:asciiTheme="minorHAnsi" w:hAnsiTheme="minorHAnsi" w:cstheme="minorHAnsi"/>
                <w:b w:val="0"/>
                <w:sz w:val="21"/>
                <w:szCs w:val="21"/>
              </w:rPr>
              <w:t>Experience with reporting systems, security minded</w:t>
            </w:r>
          </w:p>
          <w:p w14:paraId="045561C0" w14:textId="77777777" w:rsidR="00F53A1B" w:rsidRDefault="00F53A1B" w:rsidP="00F53A1B">
            <w:pPr>
              <w:pStyle w:val="ListParagraph"/>
              <w:numPr>
                <w:ilvl w:val="0"/>
                <w:numId w:val="2"/>
              </w:numPr>
              <w:rPr>
                <w:rFonts w:asciiTheme="minorHAnsi" w:hAnsiTheme="minorHAnsi" w:cstheme="minorHAnsi"/>
                <w:b w:val="0"/>
                <w:sz w:val="21"/>
                <w:szCs w:val="21"/>
              </w:rPr>
            </w:pPr>
            <w:r w:rsidRPr="00F53A1B">
              <w:rPr>
                <w:rFonts w:asciiTheme="minorHAnsi" w:hAnsiTheme="minorHAnsi" w:cstheme="minorHAnsi"/>
                <w:b w:val="0"/>
                <w:sz w:val="21"/>
                <w:szCs w:val="21"/>
              </w:rPr>
              <w:t>Familiar with SDLC in an agile-scrum environment</w:t>
            </w:r>
          </w:p>
          <w:p w14:paraId="05AD6FA9" w14:textId="77777777" w:rsidR="00F53A1B" w:rsidRPr="00F53A1B" w:rsidRDefault="00F53A1B" w:rsidP="00F53A1B">
            <w:pPr>
              <w:pStyle w:val="ListParagraph"/>
              <w:numPr>
                <w:ilvl w:val="0"/>
                <w:numId w:val="2"/>
              </w:numPr>
              <w:rPr>
                <w:rFonts w:asciiTheme="minorHAnsi" w:hAnsiTheme="minorHAnsi" w:cstheme="minorHAnsi"/>
                <w:b w:val="0"/>
                <w:sz w:val="21"/>
                <w:szCs w:val="21"/>
              </w:rPr>
            </w:pPr>
            <w:r w:rsidRPr="00F53A1B">
              <w:rPr>
                <w:rFonts w:asciiTheme="minorHAnsi" w:hAnsiTheme="minorHAnsi" w:cstheme="minorHAnsi"/>
                <w:b w:val="0"/>
                <w:sz w:val="21"/>
                <w:szCs w:val="21"/>
              </w:rPr>
              <w:t>Organized, strong attention to detail</w:t>
            </w:r>
          </w:p>
          <w:p w14:paraId="69A16781" w14:textId="77777777" w:rsidR="00F53A1B" w:rsidRPr="00F53A1B" w:rsidRDefault="00F53A1B" w:rsidP="00F53A1B">
            <w:pPr>
              <w:pStyle w:val="ListParagraph"/>
              <w:numPr>
                <w:ilvl w:val="0"/>
                <w:numId w:val="2"/>
              </w:numPr>
              <w:rPr>
                <w:rFonts w:asciiTheme="minorHAnsi" w:hAnsiTheme="minorHAnsi" w:cstheme="minorHAnsi"/>
                <w:b w:val="0"/>
                <w:sz w:val="21"/>
                <w:szCs w:val="21"/>
              </w:rPr>
            </w:pPr>
            <w:r w:rsidRPr="00F53A1B">
              <w:rPr>
                <w:rFonts w:asciiTheme="minorHAnsi" w:hAnsiTheme="minorHAnsi" w:cstheme="minorHAnsi"/>
                <w:b w:val="0"/>
                <w:sz w:val="21"/>
                <w:szCs w:val="21"/>
              </w:rPr>
              <w:t>Ability to work collaboratively with individuals and teams</w:t>
            </w:r>
          </w:p>
          <w:p w14:paraId="700CBA25" w14:textId="6EE7C4B2" w:rsidR="00F53A1B" w:rsidRPr="00F53A1B" w:rsidRDefault="00F53A1B" w:rsidP="00F53A1B">
            <w:pPr>
              <w:pStyle w:val="ListParagraph"/>
              <w:numPr>
                <w:ilvl w:val="0"/>
                <w:numId w:val="2"/>
              </w:numPr>
              <w:rPr>
                <w:rFonts w:asciiTheme="minorHAnsi" w:hAnsiTheme="minorHAnsi" w:cstheme="minorHAnsi"/>
                <w:b w:val="0"/>
                <w:sz w:val="21"/>
                <w:szCs w:val="21"/>
              </w:rPr>
            </w:pPr>
            <w:r>
              <w:rPr>
                <w:rFonts w:asciiTheme="minorHAnsi" w:hAnsiTheme="minorHAnsi" w:cstheme="minorHAnsi"/>
                <w:b w:val="0"/>
                <w:sz w:val="21"/>
                <w:szCs w:val="21"/>
              </w:rPr>
              <w:t>W</w:t>
            </w:r>
            <w:r w:rsidRPr="00F53A1B">
              <w:rPr>
                <w:rFonts w:asciiTheme="minorHAnsi" w:hAnsiTheme="minorHAnsi" w:cstheme="minorHAnsi"/>
                <w:b w:val="0"/>
                <w:sz w:val="21"/>
                <w:szCs w:val="21"/>
              </w:rPr>
              <w:t xml:space="preserve">ritten and </w:t>
            </w:r>
            <w:r>
              <w:rPr>
                <w:rFonts w:asciiTheme="minorHAnsi" w:hAnsiTheme="minorHAnsi" w:cstheme="minorHAnsi"/>
                <w:b w:val="0"/>
                <w:sz w:val="21"/>
                <w:szCs w:val="21"/>
              </w:rPr>
              <w:t>verbal</w:t>
            </w:r>
            <w:r w:rsidRPr="00F53A1B">
              <w:rPr>
                <w:rFonts w:asciiTheme="minorHAnsi" w:hAnsiTheme="minorHAnsi" w:cstheme="minorHAnsi"/>
                <w:b w:val="0"/>
                <w:sz w:val="21"/>
                <w:szCs w:val="21"/>
              </w:rPr>
              <w:t xml:space="preserve"> communication skills</w:t>
            </w:r>
          </w:p>
          <w:p w14:paraId="03A3E854" w14:textId="334E0811" w:rsidR="00F53A1B" w:rsidRPr="007B5124" w:rsidRDefault="00F53A1B" w:rsidP="00F53A1B">
            <w:pPr>
              <w:pStyle w:val="ListParagraph"/>
              <w:numPr>
                <w:ilvl w:val="0"/>
                <w:numId w:val="2"/>
              </w:numPr>
              <w:rPr>
                <w:rFonts w:asciiTheme="minorHAnsi" w:hAnsiTheme="minorHAnsi" w:cstheme="minorHAnsi"/>
                <w:b w:val="0"/>
                <w:sz w:val="21"/>
                <w:szCs w:val="21"/>
              </w:rPr>
            </w:pPr>
            <w:r w:rsidRPr="00F53A1B">
              <w:rPr>
                <w:rFonts w:asciiTheme="minorHAnsi" w:hAnsiTheme="minorHAnsi" w:cstheme="minorHAnsi"/>
                <w:b w:val="0"/>
                <w:sz w:val="21"/>
                <w:szCs w:val="21"/>
              </w:rPr>
              <w:t>Ability and willingness to learn the NBOME’s proprietary software system</w:t>
            </w:r>
          </w:p>
        </w:tc>
      </w:tr>
    </w:tbl>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rsidRPr="0069489F" w14:paraId="5A378274" w14:textId="77777777" w:rsidTr="00294259">
        <w:tc>
          <w:tcPr>
            <w:tcW w:w="10795" w:type="dxa"/>
            <w:shd w:val="clear" w:color="auto" w:fill="1F3864" w:themeFill="accent5" w:themeFillShade="80"/>
          </w:tcPr>
          <w:p w14:paraId="290C5C23" w14:textId="468A84E1" w:rsidR="00BE5DCD" w:rsidRPr="0069489F" w:rsidRDefault="00BE5DCD" w:rsidP="00F53A1B">
            <w:pPr>
              <w:rPr>
                <w:rFonts w:cstheme="minorHAnsi"/>
                <w:b/>
              </w:rPr>
            </w:pPr>
            <w:r w:rsidRPr="0069489F">
              <w:rPr>
                <w:rFonts w:cstheme="minorHAnsi"/>
                <w:b/>
              </w:rPr>
              <w:t>POSITION STATUS: FULL-TIME REGULAR EXEMPT</w:t>
            </w:r>
          </w:p>
        </w:tc>
      </w:tr>
    </w:tbl>
    <w:p w14:paraId="1E9490E2" w14:textId="77777777" w:rsidR="0024383C" w:rsidRPr="0069489F" w:rsidRDefault="0024383C" w:rsidP="00413F4D">
      <w:pPr>
        <w:spacing w:after="0"/>
        <w:rPr>
          <w:rFonts w:cstheme="minorHAnsi"/>
          <w:sz w:val="16"/>
        </w:rPr>
      </w:pPr>
    </w:p>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69489F" w14:paraId="0582FCB3"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4486E16D" w14:textId="77777777" w:rsidR="0024383C" w:rsidRPr="0069489F" w:rsidRDefault="00EE5010" w:rsidP="00EE5010">
            <w:pPr>
              <w:tabs>
                <w:tab w:val="left" w:pos="870"/>
                <w:tab w:val="left" w:pos="1890"/>
              </w:tabs>
              <w:rPr>
                <w:rFonts w:cstheme="minorHAnsi"/>
              </w:rPr>
            </w:pPr>
            <w:r w:rsidRPr="0069489F">
              <w:rPr>
                <w:rFonts w:cstheme="minorHAnsi"/>
              </w:rPr>
              <w:tab/>
            </w:r>
          </w:p>
        </w:tc>
      </w:tr>
    </w:tbl>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F53A1B" w14:paraId="31AEF535" w14:textId="77777777" w:rsidTr="0069489F">
        <w:trPr>
          <w:trHeight w:val="134"/>
        </w:trPr>
        <w:tc>
          <w:tcPr>
            <w:tcW w:w="10795" w:type="dxa"/>
          </w:tcPr>
          <w:p w14:paraId="636EA315" w14:textId="77777777" w:rsidR="00946723" w:rsidRPr="00F53A1B" w:rsidRDefault="00946723" w:rsidP="00946723">
            <w:pPr>
              <w:rPr>
                <w:rFonts w:eastAsia="Calibri" w:cstheme="minorHAnsi"/>
                <w:b/>
                <w:sz w:val="21"/>
                <w:szCs w:val="21"/>
              </w:rPr>
            </w:pPr>
            <w:r w:rsidRPr="00F53A1B">
              <w:rPr>
                <w:rFonts w:eastAsia="Calibri" w:cstheme="minorHAnsi"/>
                <w:b/>
                <w:sz w:val="21"/>
                <w:szCs w:val="21"/>
              </w:rPr>
              <w:t>To Apply:</w:t>
            </w:r>
          </w:p>
          <w:p w14:paraId="267355CA" w14:textId="77777777" w:rsidR="00447776" w:rsidRPr="00F53A1B" w:rsidRDefault="00946723" w:rsidP="00946723">
            <w:pPr>
              <w:ind w:right="-20"/>
              <w:rPr>
                <w:rFonts w:cstheme="minorHAnsi"/>
                <w:sz w:val="21"/>
                <w:szCs w:val="21"/>
              </w:rPr>
            </w:pPr>
            <w:r w:rsidRPr="00F53A1B">
              <w:rPr>
                <w:rFonts w:eastAsia="Calibri" w:cstheme="minorHAnsi"/>
                <w:sz w:val="21"/>
                <w:szCs w:val="21"/>
              </w:rPr>
              <w:t xml:space="preserve">Please submit a resume summarizing your qualifications to Human Resources by email at </w:t>
            </w:r>
            <w:hyperlink r:id="rId11" w:history="1">
              <w:r w:rsidRPr="00F53A1B">
                <w:rPr>
                  <w:rStyle w:val="Hyperlink"/>
                  <w:rFonts w:eastAsia="Calibri" w:cstheme="minorHAnsi"/>
                  <w:sz w:val="21"/>
                  <w:szCs w:val="21"/>
                </w:rPr>
                <w:t>HRadmin@nbome.org</w:t>
              </w:r>
            </w:hyperlink>
            <w:r w:rsidRPr="00F53A1B">
              <w:rPr>
                <w:rFonts w:eastAsia="Calibri" w:cstheme="minorHAnsi"/>
                <w:sz w:val="21"/>
                <w:szCs w:val="21"/>
              </w:rPr>
              <w:t xml:space="preserve">. </w:t>
            </w:r>
            <w:r w:rsidRPr="00F53A1B">
              <w:rPr>
                <w:rFonts w:eastAsia="Calibri" w:cstheme="minorHAnsi"/>
                <w:b/>
                <w:sz w:val="21"/>
                <w:szCs w:val="21"/>
              </w:rPr>
              <w:t>NBOME is an E-Verify participant</w:t>
            </w:r>
            <w:r w:rsidRPr="00F53A1B">
              <w:rPr>
                <w:rFonts w:eastAsia="Calibri" w:cstheme="minorHAnsi"/>
                <w:sz w:val="21"/>
                <w:szCs w:val="21"/>
              </w:rPr>
              <w:t>. The NBOME is an Equal Opportunity Employer that complies with applicable state and local laws governing nondiscrimination in employment in every location in which the organization has facilities. Applicants must be legally eligible to work in the United States.</w:t>
            </w:r>
            <w:r w:rsidRPr="00F53A1B">
              <w:rPr>
                <w:rFonts w:eastAsia="Calibri" w:cstheme="minorHAnsi"/>
                <w:b/>
                <w:sz w:val="21"/>
                <w:szCs w:val="21"/>
              </w:rPr>
              <w:t xml:space="preserve">    </w:t>
            </w:r>
          </w:p>
        </w:tc>
      </w:tr>
      <w:tr w:rsidR="0024383C" w:rsidRPr="0069489F" w14:paraId="007E00B4" w14:textId="77777777" w:rsidTr="0069489F">
        <w:trPr>
          <w:trHeight w:val="305"/>
        </w:trPr>
        <w:tc>
          <w:tcPr>
            <w:tcW w:w="10795" w:type="dxa"/>
            <w:shd w:val="clear" w:color="auto" w:fill="1F3864" w:themeFill="accent5" w:themeFillShade="80"/>
          </w:tcPr>
          <w:p w14:paraId="2001CF64" w14:textId="4B188D4B" w:rsidR="0024383C" w:rsidRPr="0069489F" w:rsidRDefault="0024383C" w:rsidP="00ED47CA">
            <w:pPr>
              <w:rPr>
                <w:rFonts w:cstheme="minorHAnsi"/>
                <w:b/>
                <w:bCs/>
              </w:rPr>
            </w:pPr>
          </w:p>
        </w:tc>
      </w:tr>
    </w:tbl>
    <w:p w14:paraId="7CEDB6E7" w14:textId="77777777" w:rsidR="00294259" w:rsidRPr="00B226F7" w:rsidRDefault="00294259" w:rsidP="00B226F7">
      <w:pPr>
        <w:spacing w:after="0" w:line="240" w:lineRule="auto"/>
        <w:rPr>
          <w:rFonts w:cstheme="minorHAnsi"/>
          <w:sz w:val="14"/>
          <w:szCs w:val="16"/>
        </w:rPr>
      </w:pPr>
    </w:p>
    <w:sectPr w:rsidR="00294259" w:rsidRPr="00B226F7" w:rsidSect="00D423FB">
      <w:head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4895" w14:textId="77777777" w:rsidR="00BD7D74" w:rsidRDefault="00BD7D74" w:rsidP="0024383C">
      <w:pPr>
        <w:spacing w:after="0" w:line="240" w:lineRule="auto"/>
      </w:pPr>
      <w:r>
        <w:separator/>
      </w:r>
    </w:p>
  </w:endnote>
  <w:endnote w:type="continuationSeparator" w:id="0">
    <w:p w14:paraId="7D4E784B" w14:textId="77777777" w:rsidR="00BD7D74" w:rsidRDefault="00BD7D74" w:rsidP="0024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4F5A" w14:textId="77777777" w:rsidR="00BD7D74" w:rsidRDefault="00BD7D74" w:rsidP="0024383C">
      <w:pPr>
        <w:spacing w:after="0" w:line="240" w:lineRule="auto"/>
      </w:pPr>
      <w:r>
        <w:separator/>
      </w:r>
    </w:p>
  </w:footnote>
  <w:footnote w:type="continuationSeparator" w:id="0">
    <w:p w14:paraId="53650F62" w14:textId="77777777" w:rsidR="00BD7D74" w:rsidRDefault="00BD7D74" w:rsidP="0024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02B2" w14:textId="51BF7977" w:rsidR="0024383C" w:rsidRPr="008D6D38" w:rsidRDefault="0024383C" w:rsidP="00997445">
    <w:pPr>
      <w:pStyle w:val="Title"/>
    </w:pPr>
    <w:r>
      <w:rPr>
        <w:noProof/>
      </w:rPr>
      <w:drawing>
        <wp:inline distT="0" distB="0" distL="0" distR="0" wp14:anchorId="5AC5E939" wp14:editId="7591166E">
          <wp:extent cx="1757241"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886" cy="663288"/>
                  </a:xfrm>
                  <a:prstGeom prst="rect">
                    <a:avLst/>
                  </a:prstGeom>
                  <a:noFill/>
                </pic:spPr>
              </pic:pic>
            </a:graphicData>
          </a:graphic>
        </wp:inline>
      </w:drawing>
    </w:r>
    <w:r w:rsidR="00294259">
      <w:t xml:space="preserve">   </w:t>
    </w:r>
    <w:r w:rsidR="00CE60E3">
      <w:t xml:space="preserve"> </w:t>
    </w:r>
    <w:r w:rsidR="008D6D38">
      <w:t xml:space="preserve">         </w:t>
    </w:r>
    <w:r w:rsidR="00CE60E3" w:rsidRPr="008D6D38">
      <w:rPr>
        <w:b/>
        <w:sz w:val="40"/>
      </w:rPr>
      <w:t>SOFTWARE</w:t>
    </w:r>
    <w:r w:rsidR="008D6D38" w:rsidRPr="008D6D38">
      <w:rPr>
        <w:b/>
        <w:sz w:val="40"/>
      </w:rPr>
      <w:t xml:space="preserve"> </w:t>
    </w:r>
    <w:r w:rsidR="00946723">
      <w:rPr>
        <w:b/>
        <w:sz w:val="40"/>
      </w:rPr>
      <w:t>ENGINEER</w:t>
    </w:r>
    <w:r w:rsidR="00F53A1B">
      <w:rPr>
        <w:b/>
        <w:sz w:val="40"/>
      </w:rPr>
      <w:t xml:space="preserv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2EC9"/>
    <w:multiLevelType w:val="hybridMultilevel"/>
    <w:tmpl w:val="0C6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B4269"/>
    <w:multiLevelType w:val="hybridMultilevel"/>
    <w:tmpl w:val="0C72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86540"/>
    <w:multiLevelType w:val="hybridMultilevel"/>
    <w:tmpl w:val="349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D37E0"/>
    <w:multiLevelType w:val="hybridMultilevel"/>
    <w:tmpl w:val="9F2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775D"/>
    <w:multiLevelType w:val="hybridMultilevel"/>
    <w:tmpl w:val="F5A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E4A39"/>
    <w:multiLevelType w:val="hybridMultilevel"/>
    <w:tmpl w:val="A54A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D033F"/>
    <w:multiLevelType w:val="hybridMultilevel"/>
    <w:tmpl w:val="4EB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C"/>
    <w:rsid w:val="00014F67"/>
    <w:rsid w:val="00055B55"/>
    <w:rsid w:val="000A4A44"/>
    <w:rsid w:val="000C44D2"/>
    <w:rsid w:val="000D0D79"/>
    <w:rsid w:val="00157694"/>
    <w:rsid w:val="00176CFC"/>
    <w:rsid w:val="0024383C"/>
    <w:rsid w:val="002505F9"/>
    <w:rsid w:val="00266AC0"/>
    <w:rsid w:val="00294259"/>
    <w:rsid w:val="00384E4C"/>
    <w:rsid w:val="00395F1E"/>
    <w:rsid w:val="003D0C3E"/>
    <w:rsid w:val="00413F4D"/>
    <w:rsid w:val="00441DFE"/>
    <w:rsid w:val="00447776"/>
    <w:rsid w:val="0045077E"/>
    <w:rsid w:val="004760EF"/>
    <w:rsid w:val="004972AB"/>
    <w:rsid w:val="004C3B52"/>
    <w:rsid w:val="004F579D"/>
    <w:rsid w:val="005379E8"/>
    <w:rsid w:val="005F7634"/>
    <w:rsid w:val="00614482"/>
    <w:rsid w:val="0069489F"/>
    <w:rsid w:val="00713C43"/>
    <w:rsid w:val="00796A4A"/>
    <w:rsid w:val="007B5124"/>
    <w:rsid w:val="00814B98"/>
    <w:rsid w:val="00856450"/>
    <w:rsid w:val="00891D3B"/>
    <w:rsid w:val="008A71D7"/>
    <w:rsid w:val="008D6D38"/>
    <w:rsid w:val="00946723"/>
    <w:rsid w:val="00970695"/>
    <w:rsid w:val="00997445"/>
    <w:rsid w:val="00A35854"/>
    <w:rsid w:val="00B050D6"/>
    <w:rsid w:val="00B226F7"/>
    <w:rsid w:val="00B32487"/>
    <w:rsid w:val="00BC6332"/>
    <w:rsid w:val="00BD40E2"/>
    <w:rsid w:val="00BD7D74"/>
    <w:rsid w:val="00BE20DA"/>
    <w:rsid w:val="00BE5DCD"/>
    <w:rsid w:val="00C06405"/>
    <w:rsid w:val="00C5497C"/>
    <w:rsid w:val="00CC7BCD"/>
    <w:rsid w:val="00CE3F8C"/>
    <w:rsid w:val="00CE60E3"/>
    <w:rsid w:val="00D423FB"/>
    <w:rsid w:val="00E27F72"/>
    <w:rsid w:val="00E90CC5"/>
    <w:rsid w:val="00EE5010"/>
    <w:rsid w:val="00F53A1B"/>
    <w:rsid w:val="00F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48D24"/>
  <w15:chartTrackingRefBased/>
  <w15:docId w15:val="{1922631D-6AED-48C7-A2AD-D0072245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438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0"/>
    <w:qFormat/>
    <w:rsid w:val="00243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8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4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3C"/>
  </w:style>
  <w:style w:type="paragraph" w:styleId="Footer">
    <w:name w:val="footer"/>
    <w:basedOn w:val="Normal"/>
    <w:link w:val="FooterChar"/>
    <w:uiPriority w:val="99"/>
    <w:unhideWhenUsed/>
    <w:rsid w:val="0024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3C"/>
  </w:style>
  <w:style w:type="paragraph" w:customStyle="1" w:styleId="Default">
    <w:name w:val="Default"/>
    <w:uiPriority w:val="99"/>
    <w:rsid w:val="00176CFC"/>
    <w:pPr>
      <w:autoSpaceDE w:val="0"/>
      <w:autoSpaceDN w:val="0"/>
      <w:adjustRightInd w:val="0"/>
      <w:spacing w:after="0" w:line="240" w:lineRule="auto"/>
    </w:pPr>
    <w:rPr>
      <w:rFonts w:ascii="Tahoma" w:eastAsia="Calibri" w:hAnsi="Tahoma" w:cs="Tahoma"/>
      <w:color w:val="000000"/>
      <w:sz w:val="24"/>
      <w:szCs w:val="24"/>
    </w:rPr>
  </w:style>
  <w:style w:type="character" w:styleId="Strong">
    <w:name w:val="Strong"/>
    <w:basedOn w:val="DefaultParagraphFont"/>
    <w:uiPriority w:val="99"/>
    <w:qFormat/>
    <w:rsid w:val="000A4A44"/>
    <w:rPr>
      <w:rFonts w:cs="Times New Roman"/>
      <w:b/>
      <w:bCs/>
    </w:rPr>
  </w:style>
  <w:style w:type="paragraph" w:styleId="BalloonText">
    <w:name w:val="Balloon Text"/>
    <w:basedOn w:val="Normal"/>
    <w:link w:val="BalloonTextChar"/>
    <w:uiPriority w:val="99"/>
    <w:semiHidden/>
    <w:unhideWhenUsed/>
    <w:rsid w:val="000A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44"/>
    <w:rPr>
      <w:rFonts w:ascii="Segoe UI" w:hAnsi="Segoe UI" w:cs="Segoe UI"/>
      <w:sz w:val="18"/>
      <w:szCs w:val="18"/>
    </w:rPr>
  </w:style>
  <w:style w:type="paragraph" w:styleId="ListParagraph">
    <w:name w:val="List Paragraph"/>
    <w:basedOn w:val="Normal"/>
    <w:uiPriority w:val="34"/>
    <w:qFormat/>
    <w:rsid w:val="0099744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min@nbom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E148E468ADD4896C9B3DE684D36A6" ma:contentTypeVersion="0" ma:contentTypeDescription="Create a new document." ma:contentTypeScope="" ma:versionID="28c1f3c07fafccf9aa3fd905b22f2f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FC6D-B74D-4483-91C2-08D73CF35256}">
  <ds:schemaRefs>
    <ds:schemaRef ds:uri="http://schemas.microsoft.com/sharepoint/v3/contenttype/forms"/>
  </ds:schemaRefs>
</ds:datastoreItem>
</file>

<file path=customXml/itemProps2.xml><?xml version="1.0" encoding="utf-8"?>
<ds:datastoreItem xmlns:ds="http://schemas.openxmlformats.org/officeDocument/2006/customXml" ds:itemID="{6C938AF5-22EC-4A7B-BACE-BF90C87E38D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0900EBD-8D25-44E4-8A5C-B04DA107A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2924C0-4D7D-4121-A08A-BAA20A3E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NBOME</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Ciara</dc:creator>
  <cp:keywords/>
  <dc:description/>
  <cp:lastModifiedBy>Braden, Daniel</cp:lastModifiedBy>
  <cp:revision>2</cp:revision>
  <cp:lastPrinted>2021-08-19T16:45:00Z</cp:lastPrinted>
  <dcterms:created xsi:type="dcterms:W3CDTF">2021-08-27T17:07:00Z</dcterms:created>
  <dcterms:modified xsi:type="dcterms:W3CDTF">2021-08-27T17:07:00Z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0x010100AD7E148E468ADD4896C9B3DE684D36A6</vt:lpwstr>
  </property>
</Properties>
</file>